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58EA" w14:textId="77777777" w:rsidR="0048274D" w:rsidRPr="0048274D" w:rsidRDefault="0048274D" w:rsidP="0048274D">
      <w:pPr>
        <w:ind w:left="450" w:hanging="450"/>
        <w:jc w:val="center"/>
        <w:rPr>
          <w:szCs w:val="24"/>
        </w:rPr>
      </w:pPr>
      <w:r w:rsidRPr="0048274D">
        <w:rPr>
          <w:noProof/>
          <w:szCs w:val="24"/>
        </w:rPr>
        <w:drawing>
          <wp:inline distT="0" distB="0" distL="0" distR="0" wp14:anchorId="40AF29F1" wp14:editId="1AE8E42F">
            <wp:extent cx="895350" cy="798195"/>
            <wp:effectExtent l="0" t="0" r="0" b="1905"/>
            <wp:docPr id="5" name="Picture 4" descr="Logo-SLITHM.jpg"/>
            <wp:cNvGraphicFramePr/>
            <a:graphic xmlns:a="http://schemas.openxmlformats.org/drawingml/2006/main">
              <a:graphicData uri="http://schemas.openxmlformats.org/drawingml/2006/picture">
                <pic:pic xmlns:pic="http://schemas.openxmlformats.org/drawingml/2006/picture">
                  <pic:nvPicPr>
                    <pic:cNvPr id="5" name="Picture 4" descr="Logo-SLITHM.jpg"/>
                    <pic:cNvPicPr/>
                  </pic:nvPicPr>
                  <pic:blipFill>
                    <a:blip r:embed="rId5" cstate="print"/>
                    <a:stretch>
                      <a:fillRect/>
                    </a:stretch>
                  </pic:blipFill>
                  <pic:spPr>
                    <a:xfrm>
                      <a:off x="0" y="0"/>
                      <a:ext cx="895350" cy="798195"/>
                    </a:xfrm>
                    <a:prstGeom prst="rect">
                      <a:avLst/>
                    </a:prstGeom>
                  </pic:spPr>
                </pic:pic>
              </a:graphicData>
            </a:graphic>
          </wp:inline>
        </w:drawing>
      </w:r>
    </w:p>
    <w:p w14:paraId="786CF188" w14:textId="77777777" w:rsidR="0048274D" w:rsidRPr="0048274D" w:rsidRDefault="0048274D" w:rsidP="0048274D">
      <w:pPr>
        <w:ind w:left="450" w:hanging="450"/>
        <w:jc w:val="center"/>
        <w:rPr>
          <w:b/>
          <w:szCs w:val="24"/>
        </w:rPr>
      </w:pPr>
      <w:r w:rsidRPr="0048274D">
        <w:rPr>
          <w:b/>
          <w:szCs w:val="24"/>
        </w:rPr>
        <w:t>INVITATION FOR BIDS (IFB)</w:t>
      </w:r>
    </w:p>
    <w:p w14:paraId="067AD729" w14:textId="77777777" w:rsidR="0048274D" w:rsidRPr="0048274D" w:rsidRDefault="0048274D" w:rsidP="0048274D">
      <w:pPr>
        <w:rPr>
          <w:b/>
          <w:szCs w:val="24"/>
        </w:rPr>
      </w:pPr>
    </w:p>
    <w:p w14:paraId="319CF0F9" w14:textId="77777777" w:rsidR="0048274D" w:rsidRPr="00CB1CC8" w:rsidRDefault="0048274D" w:rsidP="0048274D">
      <w:pPr>
        <w:ind w:left="450" w:hanging="450"/>
        <w:jc w:val="center"/>
        <w:rPr>
          <w:b/>
          <w:szCs w:val="24"/>
        </w:rPr>
      </w:pPr>
      <w:r w:rsidRPr="00A36BC3">
        <w:rPr>
          <w:b/>
          <w:sz w:val="28"/>
          <w:szCs w:val="28"/>
        </w:rPr>
        <w:t>SRI LANKA INSTITUTE OF TOURISM &amp; HOTEL MANAGEMENT</w:t>
      </w:r>
    </w:p>
    <w:p w14:paraId="6CD55952" w14:textId="77777777" w:rsidR="0048274D" w:rsidRPr="00CB1CC8" w:rsidRDefault="0048274D" w:rsidP="0048274D">
      <w:pPr>
        <w:ind w:left="450" w:hanging="450"/>
        <w:jc w:val="center"/>
        <w:rPr>
          <w:b/>
          <w:szCs w:val="24"/>
        </w:rPr>
      </w:pPr>
      <w:r w:rsidRPr="00CB1CC8">
        <w:rPr>
          <w:b/>
          <w:szCs w:val="24"/>
        </w:rPr>
        <w:t>SUPPLY AND DELIVERY OF 118 NOS DESKTOP COMPUTERS</w:t>
      </w:r>
    </w:p>
    <w:p w14:paraId="4FD088F6" w14:textId="77777777" w:rsidR="0048274D" w:rsidRPr="00A36BC3" w:rsidRDefault="0048274D" w:rsidP="0048274D">
      <w:pPr>
        <w:ind w:left="450" w:hanging="450"/>
        <w:jc w:val="center"/>
        <w:rPr>
          <w:bCs/>
          <w:smallCaps/>
          <w:szCs w:val="24"/>
        </w:rPr>
      </w:pPr>
      <w:r w:rsidRPr="00A36BC3">
        <w:rPr>
          <w:bCs/>
          <w:smallCaps/>
          <w:szCs w:val="24"/>
        </w:rPr>
        <w:t>SLITHM/PRO/COMPUTERS/2025</w:t>
      </w:r>
    </w:p>
    <w:p w14:paraId="0E232E0C" w14:textId="77777777" w:rsidR="0048274D" w:rsidRPr="0048274D" w:rsidRDefault="0048274D" w:rsidP="0048274D">
      <w:pPr>
        <w:ind w:left="450" w:hanging="450"/>
        <w:jc w:val="center"/>
        <w:rPr>
          <w:b/>
          <w:smallCaps/>
          <w:szCs w:val="24"/>
        </w:rPr>
      </w:pPr>
    </w:p>
    <w:p w14:paraId="76AA2C51" w14:textId="77777777" w:rsidR="0048274D" w:rsidRPr="0048274D" w:rsidRDefault="0048274D" w:rsidP="00EA4C9B">
      <w:pPr>
        <w:pStyle w:val="ListParagraph"/>
        <w:numPr>
          <w:ilvl w:val="3"/>
          <w:numId w:val="1"/>
        </w:numPr>
        <w:jc w:val="both"/>
        <w:rPr>
          <w:bCs/>
          <w:szCs w:val="24"/>
        </w:rPr>
      </w:pPr>
      <w:r w:rsidRPr="0048274D">
        <w:rPr>
          <w:szCs w:val="24"/>
        </w:rPr>
        <w:t xml:space="preserve">The Chairman, Procurement Committee on behalf of the Sri Lanka Institute of Tourism &amp; Hotel Management (SLITHM) </w:t>
      </w:r>
      <w:r w:rsidRPr="0048274D">
        <w:rPr>
          <w:spacing w:val="-3"/>
          <w:szCs w:val="24"/>
        </w:rPr>
        <w:t xml:space="preserve">invites </w:t>
      </w:r>
      <w:r w:rsidRPr="0048274D">
        <w:rPr>
          <w:szCs w:val="24"/>
        </w:rPr>
        <w:t>sealed bids from eligible and qualified bidders to supply and delivery of 118 no’s Desktop Computers</w:t>
      </w:r>
      <w:r w:rsidRPr="0048274D">
        <w:rPr>
          <w:bCs/>
          <w:szCs w:val="24"/>
        </w:rPr>
        <w:t xml:space="preserve"> as follows.</w:t>
      </w:r>
    </w:p>
    <w:tbl>
      <w:tblPr>
        <w:tblpPr w:leftFromText="180" w:rightFromText="180" w:vertAnchor="text" w:horzAnchor="margin" w:tblpX="445" w:tblpY="116"/>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2250"/>
        <w:gridCol w:w="1440"/>
        <w:gridCol w:w="3510"/>
      </w:tblGrid>
      <w:tr w:rsidR="0048274D" w:rsidRPr="0048274D" w14:paraId="08FFFE1A" w14:textId="77777777" w:rsidTr="00EA4C9B">
        <w:trPr>
          <w:trHeight w:val="356"/>
        </w:trPr>
        <w:tc>
          <w:tcPr>
            <w:tcW w:w="1435" w:type="dxa"/>
            <w:tcBorders>
              <w:top w:val="single" w:sz="4" w:space="0" w:color="auto"/>
              <w:left w:val="single" w:sz="4" w:space="0" w:color="auto"/>
              <w:bottom w:val="single" w:sz="4" w:space="0" w:color="auto"/>
              <w:right w:val="single" w:sz="4" w:space="0" w:color="auto"/>
            </w:tcBorders>
            <w:hideMark/>
          </w:tcPr>
          <w:p w14:paraId="797314D6" w14:textId="2C46F9B4" w:rsidR="0048274D" w:rsidRPr="0048274D" w:rsidRDefault="007108B4" w:rsidP="00E05DFF">
            <w:pPr>
              <w:spacing w:line="276" w:lineRule="auto"/>
              <w:ind w:left="360" w:hanging="360"/>
              <w:jc w:val="center"/>
              <w:rPr>
                <w:b/>
                <w:szCs w:val="24"/>
              </w:rPr>
            </w:pPr>
            <w:r w:rsidRPr="0048274D">
              <w:rPr>
                <w:b/>
                <w:szCs w:val="24"/>
              </w:rPr>
              <w:t>Serial No</w:t>
            </w:r>
          </w:p>
        </w:tc>
        <w:tc>
          <w:tcPr>
            <w:tcW w:w="2250" w:type="dxa"/>
            <w:tcBorders>
              <w:top w:val="single" w:sz="4" w:space="0" w:color="auto"/>
              <w:left w:val="single" w:sz="4" w:space="0" w:color="auto"/>
              <w:bottom w:val="single" w:sz="4" w:space="0" w:color="auto"/>
              <w:right w:val="single" w:sz="4" w:space="0" w:color="auto"/>
            </w:tcBorders>
            <w:hideMark/>
          </w:tcPr>
          <w:p w14:paraId="4EF347DB" w14:textId="77777777" w:rsidR="0048274D" w:rsidRPr="0048274D" w:rsidRDefault="0048274D" w:rsidP="00E05DFF">
            <w:pPr>
              <w:spacing w:line="276" w:lineRule="auto"/>
              <w:ind w:left="360" w:hanging="360"/>
              <w:jc w:val="center"/>
              <w:rPr>
                <w:b/>
                <w:szCs w:val="24"/>
              </w:rPr>
            </w:pPr>
            <w:r w:rsidRPr="0048274D">
              <w:rPr>
                <w:b/>
                <w:szCs w:val="24"/>
              </w:rPr>
              <w:t>Description</w:t>
            </w:r>
          </w:p>
        </w:tc>
        <w:tc>
          <w:tcPr>
            <w:tcW w:w="1440" w:type="dxa"/>
            <w:tcBorders>
              <w:top w:val="single" w:sz="4" w:space="0" w:color="auto"/>
              <w:left w:val="single" w:sz="4" w:space="0" w:color="auto"/>
              <w:bottom w:val="single" w:sz="4" w:space="0" w:color="auto"/>
              <w:right w:val="single" w:sz="4" w:space="0" w:color="auto"/>
            </w:tcBorders>
            <w:hideMark/>
          </w:tcPr>
          <w:p w14:paraId="66188EF9" w14:textId="77777777" w:rsidR="0048274D" w:rsidRPr="0048274D" w:rsidRDefault="0048274D" w:rsidP="00E05DFF">
            <w:pPr>
              <w:spacing w:line="276" w:lineRule="auto"/>
              <w:ind w:left="360" w:hanging="360"/>
              <w:jc w:val="center"/>
              <w:rPr>
                <w:b/>
                <w:szCs w:val="24"/>
              </w:rPr>
            </w:pPr>
            <w:r w:rsidRPr="0048274D">
              <w:rPr>
                <w:b/>
                <w:szCs w:val="24"/>
              </w:rPr>
              <w:t>Quantity</w:t>
            </w:r>
          </w:p>
        </w:tc>
        <w:tc>
          <w:tcPr>
            <w:tcW w:w="3510" w:type="dxa"/>
            <w:tcBorders>
              <w:top w:val="single" w:sz="4" w:space="0" w:color="auto"/>
              <w:left w:val="single" w:sz="4" w:space="0" w:color="auto"/>
              <w:bottom w:val="single" w:sz="4" w:space="0" w:color="auto"/>
              <w:right w:val="single" w:sz="4" w:space="0" w:color="auto"/>
            </w:tcBorders>
            <w:hideMark/>
          </w:tcPr>
          <w:p w14:paraId="2CC47D19" w14:textId="17E53880" w:rsidR="0048274D" w:rsidRPr="0048274D" w:rsidRDefault="0048274D" w:rsidP="00E05DFF">
            <w:pPr>
              <w:spacing w:line="276" w:lineRule="auto"/>
              <w:ind w:left="360" w:hanging="360"/>
              <w:jc w:val="center"/>
              <w:rPr>
                <w:b/>
                <w:szCs w:val="24"/>
              </w:rPr>
            </w:pPr>
            <w:r w:rsidRPr="0048274D">
              <w:rPr>
                <w:b/>
                <w:szCs w:val="24"/>
              </w:rPr>
              <w:t>Value of the</w:t>
            </w:r>
            <w:r w:rsidR="007108B4">
              <w:rPr>
                <w:b/>
                <w:szCs w:val="24"/>
              </w:rPr>
              <w:t xml:space="preserve"> </w:t>
            </w:r>
            <w:r w:rsidRPr="0048274D">
              <w:rPr>
                <w:b/>
                <w:szCs w:val="24"/>
              </w:rPr>
              <w:t>Bid Security</w:t>
            </w:r>
            <w:r>
              <w:rPr>
                <w:b/>
                <w:szCs w:val="24"/>
              </w:rPr>
              <w:t xml:space="preserve"> </w:t>
            </w:r>
            <w:r w:rsidRPr="0048274D">
              <w:rPr>
                <w:b/>
                <w:szCs w:val="24"/>
              </w:rPr>
              <w:t>(Rs.)</w:t>
            </w:r>
          </w:p>
        </w:tc>
      </w:tr>
      <w:tr w:rsidR="0048274D" w:rsidRPr="0048274D" w14:paraId="01D29823" w14:textId="77777777" w:rsidTr="00EA4C9B">
        <w:trPr>
          <w:trHeight w:val="105"/>
        </w:trPr>
        <w:tc>
          <w:tcPr>
            <w:tcW w:w="1435" w:type="dxa"/>
            <w:tcBorders>
              <w:top w:val="single" w:sz="4" w:space="0" w:color="auto"/>
              <w:left w:val="single" w:sz="4" w:space="0" w:color="auto"/>
              <w:bottom w:val="single" w:sz="4" w:space="0" w:color="auto"/>
              <w:right w:val="single" w:sz="4" w:space="0" w:color="auto"/>
            </w:tcBorders>
            <w:hideMark/>
          </w:tcPr>
          <w:p w14:paraId="5FC3F300" w14:textId="77777777" w:rsidR="0048274D" w:rsidRPr="0048274D" w:rsidRDefault="0048274D" w:rsidP="00EA4C9B">
            <w:pPr>
              <w:spacing w:line="276" w:lineRule="auto"/>
              <w:ind w:left="360" w:hanging="360"/>
              <w:jc w:val="center"/>
              <w:rPr>
                <w:bCs/>
                <w:szCs w:val="24"/>
              </w:rPr>
            </w:pPr>
            <w:r w:rsidRPr="0048274D">
              <w:rPr>
                <w:bCs/>
                <w:szCs w:val="24"/>
              </w:rPr>
              <w:t>01</w:t>
            </w:r>
          </w:p>
        </w:tc>
        <w:tc>
          <w:tcPr>
            <w:tcW w:w="2250" w:type="dxa"/>
            <w:tcBorders>
              <w:top w:val="single" w:sz="4" w:space="0" w:color="auto"/>
              <w:left w:val="single" w:sz="4" w:space="0" w:color="auto"/>
              <w:bottom w:val="single" w:sz="4" w:space="0" w:color="auto"/>
              <w:right w:val="single" w:sz="4" w:space="0" w:color="auto"/>
            </w:tcBorders>
            <w:hideMark/>
          </w:tcPr>
          <w:p w14:paraId="7B4E32BE" w14:textId="77777777" w:rsidR="0048274D" w:rsidRPr="0048274D" w:rsidRDefault="0048274D" w:rsidP="00E05DFF">
            <w:pPr>
              <w:suppressAutoHyphens/>
              <w:spacing w:line="276" w:lineRule="auto"/>
              <w:ind w:left="360" w:hanging="360"/>
              <w:jc w:val="center"/>
              <w:rPr>
                <w:szCs w:val="24"/>
              </w:rPr>
            </w:pPr>
            <w:r w:rsidRPr="0048274D">
              <w:rPr>
                <w:szCs w:val="24"/>
              </w:rPr>
              <w:t>Desktop Computers</w:t>
            </w:r>
          </w:p>
        </w:tc>
        <w:tc>
          <w:tcPr>
            <w:tcW w:w="1440" w:type="dxa"/>
            <w:tcBorders>
              <w:top w:val="single" w:sz="4" w:space="0" w:color="auto"/>
              <w:left w:val="single" w:sz="4" w:space="0" w:color="auto"/>
              <w:bottom w:val="single" w:sz="4" w:space="0" w:color="auto"/>
              <w:right w:val="single" w:sz="4" w:space="0" w:color="auto"/>
            </w:tcBorders>
            <w:hideMark/>
          </w:tcPr>
          <w:p w14:paraId="01FDAADF" w14:textId="4EC87272" w:rsidR="0048274D" w:rsidRPr="0048274D" w:rsidRDefault="0048274D" w:rsidP="00E05DFF">
            <w:pPr>
              <w:suppressAutoHyphens/>
              <w:spacing w:line="276" w:lineRule="auto"/>
              <w:ind w:left="360" w:hanging="360"/>
              <w:jc w:val="center"/>
              <w:rPr>
                <w:szCs w:val="24"/>
              </w:rPr>
            </w:pPr>
            <w:r w:rsidRPr="0048274D">
              <w:rPr>
                <w:szCs w:val="24"/>
              </w:rPr>
              <w:t>118 Nos.</w:t>
            </w:r>
          </w:p>
        </w:tc>
        <w:tc>
          <w:tcPr>
            <w:tcW w:w="3510" w:type="dxa"/>
            <w:tcBorders>
              <w:top w:val="single" w:sz="4" w:space="0" w:color="auto"/>
              <w:left w:val="single" w:sz="4" w:space="0" w:color="auto"/>
              <w:bottom w:val="single" w:sz="4" w:space="0" w:color="auto"/>
              <w:right w:val="single" w:sz="4" w:space="0" w:color="auto"/>
            </w:tcBorders>
          </w:tcPr>
          <w:p w14:paraId="7B90EC9F" w14:textId="77777777" w:rsidR="0048274D" w:rsidRPr="0048274D" w:rsidRDefault="0048274D" w:rsidP="00EA4C9B">
            <w:pPr>
              <w:spacing w:line="276" w:lineRule="auto"/>
              <w:ind w:left="360" w:hanging="360"/>
              <w:jc w:val="both"/>
              <w:rPr>
                <w:bCs/>
                <w:szCs w:val="24"/>
              </w:rPr>
            </w:pPr>
            <w:r w:rsidRPr="0048274D">
              <w:rPr>
                <w:bCs/>
                <w:szCs w:val="24"/>
              </w:rPr>
              <w:t>300,000.00</w:t>
            </w:r>
          </w:p>
        </w:tc>
      </w:tr>
    </w:tbl>
    <w:p w14:paraId="6C2A5F0F" w14:textId="4BDE5B8D" w:rsidR="0048274D" w:rsidRPr="0048274D" w:rsidRDefault="0048274D" w:rsidP="00EA4C9B">
      <w:pPr>
        <w:pStyle w:val="ListParagraph"/>
        <w:numPr>
          <w:ilvl w:val="3"/>
          <w:numId w:val="1"/>
        </w:numPr>
        <w:spacing w:before="120" w:after="120"/>
        <w:jc w:val="both"/>
        <w:rPr>
          <w:bCs/>
          <w:szCs w:val="24"/>
        </w:rPr>
      </w:pPr>
      <w:r w:rsidRPr="0048274D">
        <w:rPr>
          <w:spacing w:val="-2"/>
          <w:szCs w:val="24"/>
        </w:rPr>
        <w:t>Bidding will be conducted through the National Competitive Bidding (NCB) procedure</w:t>
      </w:r>
      <w:r w:rsidR="00EA4C9B">
        <w:rPr>
          <w:spacing w:val="-2"/>
          <w:szCs w:val="24"/>
        </w:rPr>
        <w:t>.</w:t>
      </w:r>
    </w:p>
    <w:p w14:paraId="308DA6D8" w14:textId="2C6B1441" w:rsidR="0048274D" w:rsidRPr="0048274D" w:rsidRDefault="0048274D" w:rsidP="00EA4C9B">
      <w:pPr>
        <w:pStyle w:val="ListParagraph"/>
        <w:numPr>
          <w:ilvl w:val="3"/>
          <w:numId w:val="1"/>
        </w:numPr>
        <w:spacing w:after="120"/>
        <w:jc w:val="both"/>
        <w:rPr>
          <w:bCs/>
          <w:szCs w:val="24"/>
        </w:rPr>
      </w:pPr>
      <w:r w:rsidRPr="0048274D">
        <w:rPr>
          <w:szCs w:val="24"/>
        </w:rPr>
        <w:t>The eligible bidders should have not been blacklisted by any public or private institution. And Bidders should produce the certificate of registration as a firm or an individual organization</w:t>
      </w:r>
      <w:r w:rsidR="00EA4C9B">
        <w:rPr>
          <w:szCs w:val="24"/>
        </w:rPr>
        <w:t>.</w:t>
      </w:r>
    </w:p>
    <w:p w14:paraId="3DA1161D" w14:textId="2BA54924" w:rsidR="0048274D" w:rsidRPr="00EA4C9B" w:rsidRDefault="0048274D" w:rsidP="00EA4C9B">
      <w:pPr>
        <w:pStyle w:val="ListParagraph"/>
        <w:numPr>
          <w:ilvl w:val="3"/>
          <w:numId w:val="1"/>
        </w:numPr>
        <w:spacing w:after="120"/>
        <w:jc w:val="both"/>
        <w:rPr>
          <w:bCs/>
          <w:szCs w:val="24"/>
        </w:rPr>
      </w:pPr>
      <w:r w:rsidRPr="0048274D">
        <w:rPr>
          <w:bCs/>
          <w:szCs w:val="24"/>
        </w:rPr>
        <w:t>Bidding documents can be obtained from the Procurement Division of SLITHM between 9.00 a.m. and 3.00 p.m. during working days from 10.08.2025 to 25.08.2025 on payment of a non-refundable fee of Rs. 5,000.00 (Five Thousand Rupees only) to the cashier of the Sri Lanka Institute of tourism &amp; hotel management or by submitting a copy of the deposit slip to Account Number 7120156 of Bank of Ceylon Corporate branch in favor of Sri Lanka Institute of tourism &amp; hotel management of Sri Lanka.</w:t>
      </w:r>
    </w:p>
    <w:p w14:paraId="67DA27AE" w14:textId="39ABE67D" w:rsidR="0048274D" w:rsidRPr="0048274D" w:rsidRDefault="0048274D" w:rsidP="00EA4C9B">
      <w:pPr>
        <w:pStyle w:val="ListParagraph"/>
        <w:numPr>
          <w:ilvl w:val="3"/>
          <w:numId w:val="1"/>
        </w:numPr>
        <w:spacing w:after="120"/>
        <w:jc w:val="both"/>
        <w:rPr>
          <w:bCs/>
          <w:szCs w:val="24"/>
        </w:rPr>
      </w:pPr>
      <w:r w:rsidRPr="0048274D">
        <w:rPr>
          <w:bCs/>
          <w:szCs w:val="24"/>
        </w:rPr>
        <w:t xml:space="preserve">Sealed two envelopes, one containing completed Original Bid Document and other envelop with duplicate of the same should be marked </w:t>
      </w:r>
      <w:r w:rsidR="00A61E7D">
        <w:rPr>
          <w:bCs/>
          <w:szCs w:val="24"/>
        </w:rPr>
        <w:t>“</w:t>
      </w:r>
      <w:r w:rsidRPr="00A61E7D">
        <w:rPr>
          <w:b/>
          <w:bCs/>
          <w:szCs w:val="24"/>
        </w:rPr>
        <w:t>Desktop Computers</w:t>
      </w:r>
      <w:r w:rsidR="00A61E7D">
        <w:rPr>
          <w:bCs/>
          <w:szCs w:val="24"/>
        </w:rPr>
        <w:t>”</w:t>
      </w:r>
      <w:r w:rsidRPr="0048274D">
        <w:rPr>
          <w:bCs/>
          <w:szCs w:val="24"/>
        </w:rPr>
        <w:t xml:space="preserve"> at the top left corner and forwarded by registered post to </w:t>
      </w:r>
      <w:r w:rsidR="00A61E7D">
        <w:rPr>
          <w:bCs/>
          <w:szCs w:val="24"/>
        </w:rPr>
        <w:t>“</w:t>
      </w:r>
      <w:r w:rsidRPr="00A36BC3">
        <w:rPr>
          <w:b/>
          <w:szCs w:val="24"/>
        </w:rPr>
        <w:t>The Chairman, Procurement Committee, Procurement Division, Sri Lanka Institute of tourism &amp; hotel management, No.78, Galle Road, Colombo 03</w:t>
      </w:r>
      <w:r w:rsidR="00A61E7D">
        <w:rPr>
          <w:bCs/>
          <w:szCs w:val="24"/>
        </w:rPr>
        <w:t>”</w:t>
      </w:r>
      <w:r w:rsidRPr="0048274D">
        <w:rPr>
          <w:bCs/>
          <w:szCs w:val="24"/>
        </w:rPr>
        <w:t xml:space="preserve"> to reach on or before 2.30 p.m. on 26.08.2025 or may be deposited in the Tender Box kept at the Procurement Division. Bids will be opened at 2.30 p.m. on 26.08.2025 at the procurement division, 01st Floor of Sri Lanka Institute of tourism &amp; hotel management and Late Bids will be rejected. Bidder or an authorized representative is allowed to be present at the opening of the bids.</w:t>
      </w:r>
    </w:p>
    <w:p w14:paraId="3731338D" w14:textId="77777777" w:rsidR="0048274D" w:rsidRPr="0048274D" w:rsidRDefault="0048274D" w:rsidP="00EA4C9B">
      <w:pPr>
        <w:pStyle w:val="ListParagraph"/>
        <w:numPr>
          <w:ilvl w:val="3"/>
          <w:numId w:val="1"/>
        </w:numPr>
        <w:spacing w:after="120"/>
        <w:jc w:val="both"/>
        <w:rPr>
          <w:bCs/>
          <w:szCs w:val="24"/>
        </w:rPr>
      </w:pPr>
      <w:r w:rsidRPr="0048274D">
        <w:rPr>
          <w:bCs/>
          <w:szCs w:val="24"/>
        </w:rPr>
        <w:t>Further information in this regard can be obtained from the Assistant Director – Procurement of the Sri Lanka Institute of tourism &amp; hotel management, during usual working hours (Tel. No. 011 2208300, Ex-254).</w:t>
      </w:r>
    </w:p>
    <w:p w14:paraId="75936CEE" w14:textId="77777777" w:rsidR="0048274D" w:rsidRPr="0048274D" w:rsidRDefault="0048274D" w:rsidP="00EA4C9B">
      <w:pPr>
        <w:pStyle w:val="ListParagraph"/>
        <w:numPr>
          <w:ilvl w:val="3"/>
          <w:numId w:val="1"/>
        </w:numPr>
        <w:spacing w:after="120"/>
        <w:jc w:val="both"/>
        <w:rPr>
          <w:bCs/>
          <w:szCs w:val="24"/>
        </w:rPr>
      </w:pPr>
      <w:r w:rsidRPr="0048274D">
        <w:rPr>
          <w:bCs/>
          <w:szCs w:val="24"/>
        </w:rPr>
        <w:t>The decision of the Procurement committee is final and canvassing to the officials is prohibited.</w:t>
      </w:r>
    </w:p>
    <w:p w14:paraId="33C6D5F5" w14:textId="77777777" w:rsidR="0048274D" w:rsidRPr="0048274D" w:rsidRDefault="0048274D" w:rsidP="0048274D">
      <w:pPr>
        <w:pStyle w:val="ListParagraph"/>
        <w:ind w:left="360"/>
        <w:jc w:val="both"/>
        <w:rPr>
          <w:bCs/>
          <w:szCs w:val="24"/>
        </w:rPr>
      </w:pPr>
    </w:p>
    <w:p w14:paraId="6E0AD644" w14:textId="77777777" w:rsidR="0048274D" w:rsidRPr="0048274D" w:rsidRDefault="0048274D" w:rsidP="0048274D">
      <w:pPr>
        <w:pStyle w:val="ListParagraph"/>
        <w:ind w:left="360"/>
        <w:jc w:val="both"/>
        <w:rPr>
          <w:bCs/>
          <w:szCs w:val="24"/>
        </w:rPr>
      </w:pPr>
      <w:r w:rsidRPr="0048274D">
        <w:rPr>
          <w:bCs/>
          <w:szCs w:val="24"/>
        </w:rPr>
        <w:t>Chairman</w:t>
      </w:r>
    </w:p>
    <w:p w14:paraId="30CAECBC" w14:textId="77777777" w:rsidR="0048274D" w:rsidRPr="0048274D" w:rsidRDefault="0048274D" w:rsidP="0048274D">
      <w:pPr>
        <w:pStyle w:val="ListParagraph"/>
        <w:ind w:left="360"/>
        <w:jc w:val="both"/>
        <w:rPr>
          <w:bCs/>
          <w:szCs w:val="24"/>
        </w:rPr>
      </w:pPr>
      <w:r w:rsidRPr="0048274D">
        <w:rPr>
          <w:bCs/>
          <w:szCs w:val="24"/>
        </w:rPr>
        <w:t>Procurement Committee</w:t>
      </w:r>
    </w:p>
    <w:p w14:paraId="73E8AFDA" w14:textId="77777777" w:rsidR="00B40E3D" w:rsidRPr="0048274D" w:rsidRDefault="0048274D" w:rsidP="00CB1CC8">
      <w:pPr>
        <w:pStyle w:val="ListParagraph"/>
        <w:ind w:left="360"/>
        <w:jc w:val="both"/>
        <w:rPr>
          <w:szCs w:val="24"/>
        </w:rPr>
      </w:pPr>
      <w:r w:rsidRPr="0048274D">
        <w:rPr>
          <w:bCs/>
          <w:szCs w:val="24"/>
        </w:rPr>
        <w:t>Sri Lanka Institu</w:t>
      </w:r>
      <w:r w:rsidR="00CB1CC8">
        <w:rPr>
          <w:bCs/>
          <w:szCs w:val="24"/>
        </w:rPr>
        <w:t>te of Tourism &amp; Hotel Management</w:t>
      </w:r>
    </w:p>
    <w:sectPr w:rsidR="00B40E3D" w:rsidRPr="0048274D" w:rsidSect="00EA4C9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15626"/>
    <w:multiLevelType w:val="hybridMultilevel"/>
    <w:tmpl w:val="C1CE7ED0"/>
    <w:lvl w:ilvl="0" w:tplc="1B5C00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74D"/>
    <w:rsid w:val="0048274D"/>
    <w:rsid w:val="007108B4"/>
    <w:rsid w:val="00A36BC3"/>
    <w:rsid w:val="00A61E7D"/>
    <w:rsid w:val="00B40E3D"/>
    <w:rsid w:val="00CB1CC8"/>
    <w:rsid w:val="00E05DFF"/>
    <w:rsid w:val="00EA4C9B"/>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7006"/>
  <w15:chartTrackingRefBased/>
  <w15:docId w15:val="{9F652B71-5FFA-440C-8A80-41FCFAAB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7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7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SLITHM IT</cp:lastModifiedBy>
  <cp:revision>6</cp:revision>
  <dcterms:created xsi:type="dcterms:W3CDTF">2025-08-07T07:26:00Z</dcterms:created>
  <dcterms:modified xsi:type="dcterms:W3CDTF">2025-08-09T05:00:00Z</dcterms:modified>
</cp:coreProperties>
</file>